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60554C" w:rsidP="00B44F7F">
      <w:pPr>
        <w:rPr>
          <w:sz w:val="32"/>
          <w:szCs w:val="32"/>
        </w:rPr>
      </w:pPr>
      <w:r w:rsidRPr="0060554C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B5002B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0E04C5">
        <w:rPr>
          <w:sz w:val="36"/>
          <w:szCs w:val="36"/>
        </w:rPr>
        <w:t>6</w:t>
      </w:r>
    </w:p>
    <w:p w:rsidR="00B44F7F" w:rsidRDefault="000E04C5" w:rsidP="00B44F7F">
      <w:pPr>
        <w:rPr>
          <w:sz w:val="36"/>
          <w:szCs w:val="36"/>
        </w:rPr>
      </w:pPr>
      <w:r>
        <w:rPr>
          <w:sz w:val="36"/>
          <w:szCs w:val="36"/>
        </w:rPr>
        <w:t>“INVICTUS” di Clint Eastwood</w:t>
      </w:r>
    </w:p>
    <w:p w:rsidR="000E04C5" w:rsidRDefault="000E04C5" w:rsidP="00B44F7F">
      <w:pPr>
        <w:rPr>
          <w:sz w:val="36"/>
          <w:szCs w:val="36"/>
        </w:rPr>
      </w:pPr>
      <w:r>
        <w:rPr>
          <w:noProof/>
          <w:lang w:eastAsia="it-IT"/>
        </w:rPr>
        <w:drawing>
          <wp:inline distT="0" distB="0" distL="0" distR="0">
            <wp:extent cx="2477836" cy="2950029"/>
            <wp:effectExtent l="19050" t="0" r="0" b="0"/>
            <wp:docPr id="2" name="Immagine 1" descr="Invictus (Blu-Ray): Amazon.it: John Carlin, Clint Eastwood, John Carlin:  Film e 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victus (Blu-Ray): Amazon.it: John Carlin, Clint Eastwood, John Carlin:  Film e T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123" cy="295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Regista:</w:t>
      </w:r>
      <w:r w:rsidRPr="000E04C5">
        <w:rPr>
          <w:rFonts w:cstheme="minorHAnsi"/>
          <w:color w:val="FFFFFF"/>
          <w:sz w:val="32"/>
          <w:szCs w:val="32"/>
        </w:rPr>
        <w:t> </w:t>
      </w:r>
      <w:hyperlink r:id="rId6" w:tooltip="Clint Eastwood" w:history="1">
        <w:r w:rsidRPr="000E04C5">
          <w:rPr>
            <w:rStyle w:val="Collegamentoipertestuale"/>
            <w:rFonts w:cstheme="minorHAnsi"/>
            <w:color w:val="999999"/>
            <w:sz w:val="32"/>
            <w:szCs w:val="32"/>
          </w:rPr>
          <w:t>Clint Eastwood</w:t>
        </w:r>
      </w:hyperlink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Genere:</w:t>
      </w:r>
      <w:r w:rsidRPr="000E04C5">
        <w:rPr>
          <w:rFonts w:cstheme="minorHAnsi"/>
          <w:color w:val="FFFFFF"/>
          <w:sz w:val="32"/>
          <w:szCs w:val="32"/>
        </w:rPr>
        <w:t> </w:t>
      </w:r>
      <w:hyperlink r:id="rId7" w:tooltip="Film Biografico" w:history="1">
        <w:r w:rsidRPr="000E04C5">
          <w:rPr>
            <w:rStyle w:val="Collegamentoipertestuale"/>
            <w:rFonts w:cstheme="minorHAnsi"/>
            <w:color w:val="999999"/>
            <w:sz w:val="32"/>
            <w:szCs w:val="32"/>
          </w:rPr>
          <w:t>Biografico</w:t>
        </w:r>
      </w:hyperlink>
      <w:r w:rsidRPr="000E04C5">
        <w:rPr>
          <w:rFonts w:cstheme="minorHAnsi"/>
          <w:color w:val="999999"/>
          <w:sz w:val="32"/>
          <w:szCs w:val="32"/>
        </w:rPr>
        <w:t>, </w:t>
      </w:r>
      <w:hyperlink r:id="rId8" w:tooltip="Film Drammatico" w:history="1">
        <w:r w:rsidRPr="000E04C5">
          <w:rPr>
            <w:rStyle w:val="Collegamentoipertestuale"/>
            <w:rFonts w:cstheme="minorHAnsi"/>
            <w:color w:val="999999"/>
            <w:sz w:val="32"/>
            <w:szCs w:val="32"/>
          </w:rPr>
          <w:t>Drammatico</w:t>
        </w:r>
      </w:hyperlink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Anno:</w:t>
      </w:r>
      <w:r w:rsidRPr="000E04C5">
        <w:rPr>
          <w:rFonts w:cstheme="minorHAnsi"/>
          <w:color w:val="FFFFFF"/>
          <w:sz w:val="32"/>
          <w:szCs w:val="32"/>
        </w:rPr>
        <w:t> </w:t>
      </w:r>
      <w:hyperlink r:id="rId9" w:tooltip="Film 2009" w:history="1">
        <w:r w:rsidRPr="000E04C5">
          <w:rPr>
            <w:rStyle w:val="Collegamentoipertestuale"/>
            <w:rFonts w:cstheme="minorHAnsi"/>
            <w:color w:val="999999"/>
            <w:sz w:val="32"/>
            <w:szCs w:val="32"/>
          </w:rPr>
          <w:t>2009</w:t>
        </w:r>
      </w:hyperlink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Paese:</w:t>
      </w:r>
      <w:r w:rsidRPr="000E04C5">
        <w:rPr>
          <w:rFonts w:cstheme="minorHAnsi"/>
          <w:color w:val="FFFFFF"/>
          <w:sz w:val="32"/>
          <w:szCs w:val="32"/>
        </w:rPr>
        <w:t> </w:t>
      </w:r>
      <w:r w:rsidRPr="000E04C5">
        <w:rPr>
          <w:rFonts w:cstheme="minorHAnsi"/>
          <w:color w:val="999999"/>
          <w:sz w:val="32"/>
          <w:szCs w:val="32"/>
        </w:rPr>
        <w:t>USA</w:t>
      </w:r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Durata:</w:t>
      </w:r>
      <w:r w:rsidRPr="000E04C5">
        <w:rPr>
          <w:rFonts w:cstheme="minorHAnsi"/>
          <w:color w:val="FFFFFF"/>
          <w:sz w:val="32"/>
          <w:szCs w:val="32"/>
        </w:rPr>
        <w:t> </w:t>
      </w:r>
      <w:r w:rsidRPr="000E04C5">
        <w:rPr>
          <w:rFonts w:cstheme="minorHAnsi"/>
          <w:color w:val="999999"/>
          <w:sz w:val="32"/>
          <w:szCs w:val="32"/>
        </w:rPr>
        <w:t>134 min</w:t>
      </w:r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Data di uscita:</w:t>
      </w:r>
      <w:r w:rsidRPr="000E04C5">
        <w:rPr>
          <w:rFonts w:cstheme="minorHAnsi"/>
          <w:color w:val="FFFFFF"/>
          <w:sz w:val="32"/>
          <w:szCs w:val="32"/>
        </w:rPr>
        <w:t> </w:t>
      </w:r>
      <w:r w:rsidRPr="000E04C5">
        <w:rPr>
          <w:rFonts w:cstheme="minorHAnsi"/>
          <w:color w:val="999999"/>
          <w:sz w:val="32"/>
          <w:szCs w:val="32"/>
        </w:rPr>
        <w:t>26 febbraio 2010</w:t>
      </w:r>
    </w:p>
    <w:p w:rsidR="000E04C5" w:rsidRPr="000E04C5" w:rsidRDefault="000E04C5" w:rsidP="000E04C5">
      <w:pPr>
        <w:shd w:val="clear" w:color="auto" w:fill="222222"/>
        <w:spacing w:line="411" w:lineRule="atLeast"/>
        <w:rPr>
          <w:rFonts w:cstheme="minorHAnsi"/>
          <w:color w:val="FFFFFF"/>
          <w:sz w:val="32"/>
          <w:szCs w:val="32"/>
        </w:rPr>
      </w:pPr>
      <w:r w:rsidRPr="000E04C5">
        <w:rPr>
          <w:rFonts w:cstheme="minorHAnsi"/>
          <w:b/>
          <w:bCs/>
          <w:color w:val="FFFFFF"/>
          <w:sz w:val="32"/>
          <w:szCs w:val="32"/>
        </w:rPr>
        <w:t>Distribuzione:</w:t>
      </w:r>
      <w:r w:rsidRPr="000E04C5">
        <w:rPr>
          <w:rFonts w:cstheme="minorHAnsi"/>
          <w:color w:val="FFFFFF"/>
          <w:sz w:val="32"/>
          <w:szCs w:val="32"/>
        </w:rPr>
        <w:t> </w:t>
      </w:r>
      <w:r w:rsidRPr="000E04C5">
        <w:rPr>
          <w:rFonts w:cstheme="minorHAnsi"/>
          <w:color w:val="999999"/>
          <w:sz w:val="32"/>
          <w:szCs w:val="32"/>
        </w:rPr>
        <w:t xml:space="preserve">Warner </w:t>
      </w:r>
      <w:proofErr w:type="spellStart"/>
      <w:r w:rsidRPr="000E04C5">
        <w:rPr>
          <w:rFonts w:cstheme="minorHAnsi"/>
          <w:color w:val="999999"/>
          <w:sz w:val="32"/>
          <w:szCs w:val="32"/>
        </w:rPr>
        <w:t>Bros</w:t>
      </w:r>
      <w:proofErr w:type="spellEnd"/>
      <w:r w:rsidRPr="000E04C5">
        <w:rPr>
          <w:rFonts w:cstheme="minorHAnsi"/>
          <w:color w:val="999999"/>
          <w:sz w:val="32"/>
          <w:szCs w:val="32"/>
        </w:rPr>
        <w:t>. Italia</w:t>
      </w:r>
    </w:p>
    <w:p w:rsidR="005C608A" w:rsidRPr="000E04C5" w:rsidRDefault="000E04C5" w:rsidP="00590804">
      <w:pPr>
        <w:spacing w:after="0"/>
        <w:jc w:val="both"/>
        <w:rPr>
          <w:rFonts w:cstheme="minorHAnsi"/>
          <w:color w:val="A6A6A6" w:themeColor="background1" w:themeShade="A6"/>
          <w:sz w:val="32"/>
          <w:szCs w:val="32"/>
        </w:rPr>
      </w:pPr>
      <w:proofErr w:type="spellStart"/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>Invictus</w:t>
      </w:r>
      <w:proofErr w:type="spellEnd"/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 xml:space="preserve"> - L'invincibile</w:t>
      </w:r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 è un film del 2009 diretto da Clint Eastwood. Sudafrica 1994. Dopo ventisette anni di prigionia, </w:t>
      </w:r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 xml:space="preserve">Nelson </w:t>
      </w:r>
      <w:proofErr w:type="spellStart"/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>Mandel</w:t>
      </w:r>
      <w:proofErr w:type="spellEnd"/>
      <w:r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 xml:space="preserve"> </w:t>
      </w:r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è finalmente libero e diventa il primo presidente nero del Sud Africa. Sebbene l’apartheid sia stata ufficialmente abolita e Mandela si stia battendo per la riconciliazione tra sudafricani bianchi e neri, nel paese persistono le divisioni razziali. La maggioranza nera mostra ancora un forte risentimento nei confronti degli afrikaner, che identifica con la squadra nazionale di rugby, gli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Springboks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, composta da soli giocatori bianchi. Mandela, tuttavia, vede nel rugby uno strumento per sanare le ferite del passato e unificare la due anime del Sudafrica, grazie alle regole di lealtà, fratellanza e rispetto che lo caratterizzano.</w:t>
      </w:r>
      <w:r w:rsidRPr="000E04C5">
        <w:rPr>
          <w:rFonts w:cstheme="minorHAnsi"/>
          <w:color w:val="333333"/>
          <w:sz w:val="32"/>
          <w:szCs w:val="32"/>
        </w:rPr>
        <w:br/>
      </w:r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lastRenderedPageBreak/>
        <w:t xml:space="preserve">Per rassicurare la minoranza bianca che la loro identità verrà rispettata, Mandela convince i membri neri della nuova associazione di rugby sudafricana a mantenere il nome, il logo e i colori originari degli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Springboks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. Successivamente, incontra </w:t>
      </w:r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 xml:space="preserve">François </w:t>
      </w:r>
      <w:proofErr w:type="spellStart"/>
      <w:r w:rsidRPr="000E04C5">
        <w:rPr>
          <w:rStyle w:val="Enfasigrassetto"/>
          <w:rFonts w:cstheme="minorHAnsi"/>
          <w:color w:val="333333"/>
          <w:sz w:val="32"/>
          <w:szCs w:val="32"/>
          <w:shd w:val="clear" w:color="auto" w:fill="FFFFFF"/>
        </w:rPr>
        <w:t>Pienaar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 , il capitano degli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Springboks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, al quale confida che una vittoria della squadra nazionale nella Coppa del Mondo unirà gli afrikaner con le altre tribù che compongono il Sudafrica. Tra i due si crea subito una forte intesa, suggellata dal motto “Una squadra, una nazione”. Per motivarlo ulteriormente, Mandela regala a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Pienaar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una copia della poesia "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Invictus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" del poeta britannico W. E.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Henley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, che lo ha confortato e sostenuto nei momenti più bui della sua prigionia. In vista dei Mondiali di Rugby, che si terranno in Sud Africa nel 1995,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Pienaar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consegna ai membri della sua squadra una copia del nuovo inno nazionale, nato dall’unione tra quello già esistente degli afrikaner con quello in lingua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xhosa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dei neri, dicendo loro che devono impararlo ed eseguirlo correttamente.</w:t>
      </w:r>
      <w:r w:rsidRPr="000E04C5">
        <w:rPr>
          <w:rFonts w:cstheme="minorHAnsi"/>
          <w:color w:val="333333"/>
          <w:sz w:val="32"/>
          <w:szCs w:val="32"/>
        </w:rPr>
        <w:br/>
      </w:r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Mandela, invece, ordina ai giocatori di mescolarsi tra la gente con allenamenti all’aperto e di insegnare il rugby anche ai neri. Nonostante la diffidenza di molti sudafricani, sia bianchi che neri, Mandela e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Pienaar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continuano a sostenere fermamente la loro teoria secondo cui lo sport può unire con successo il paese, dando vita alla “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Rainbow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Nation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” tanto auspicata da Mandela. La dimostrazione arriva durante la partita di apertura dei Mondiali di Rugby, quando per la prima volta il paese si mostra compatto nel tifare per gli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Springboks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. Grazie al sostegno di tutti i sudafricani, gli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Springboks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avanzano costantemente nel torneo, fino a scontrarsi con l’Australia, sognando di arrivare al confronto con i mitici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All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>Blacks</w:t>
      </w:r>
      <w:proofErr w:type="spellEnd"/>
      <w:r w:rsidRPr="000E04C5">
        <w:rPr>
          <w:rFonts w:cstheme="minorHAnsi"/>
          <w:color w:val="333333"/>
          <w:sz w:val="32"/>
          <w:szCs w:val="32"/>
          <w:shd w:val="clear" w:color="auto" w:fill="FFFFFF"/>
        </w:rPr>
        <w:t xml:space="preserve"> della Nuova Zelanda...</w:t>
      </w:r>
    </w:p>
    <w:sectPr w:rsidR="005C608A" w:rsidRPr="000E04C5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45AC4"/>
    <w:rsid w:val="000558BD"/>
    <w:rsid w:val="000E04C5"/>
    <w:rsid w:val="001E42C0"/>
    <w:rsid w:val="002015DC"/>
    <w:rsid w:val="00590804"/>
    <w:rsid w:val="005C608A"/>
    <w:rsid w:val="0060554C"/>
    <w:rsid w:val="00945A50"/>
    <w:rsid w:val="00B32534"/>
    <w:rsid w:val="00B44F7F"/>
    <w:rsid w:val="00B5002B"/>
    <w:rsid w:val="00B647F7"/>
    <w:rsid w:val="00C572E9"/>
    <w:rsid w:val="00D16401"/>
    <w:rsid w:val="00DE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5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5002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500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ingsoon.it/film/drammatic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mingsoon.it/film/biografic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mingsoon.it/personaggi/clint-eastwood/223538/biografia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comingsoon.it/film/2009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2020-09-25T22:05:00Z</dcterms:modified>
</cp:coreProperties>
</file>